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F7" w:rsidRPr="009252DA" w:rsidRDefault="000E32F7" w:rsidP="001611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Kalendarz ścienny trójdzielny</w:t>
      </w:r>
      <w:r w:rsidR="00146EE3">
        <w:rPr>
          <w:rFonts w:ascii="Calibri" w:hAnsi="Calibri" w:cs="Calibri"/>
          <w:b/>
          <w:color w:val="FF0000"/>
          <w:sz w:val="20"/>
          <w:szCs w:val="20"/>
        </w:rPr>
        <w:t xml:space="preserve"> (kampania rekrutacyjna 202</w:t>
      </w:r>
      <w:r w:rsidR="00AA54AE">
        <w:rPr>
          <w:rFonts w:ascii="Calibri" w:hAnsi="Calibri" w:cs="Calibri"/>
          <w:b/>
          <w:color w:val="FF0000"/>
          <w:sz w:val="20"/>
          <w:szCs w:val="20"/>
        </w:rPr>
        <w:t>3</w:t>
      </w:r>
      <w:r w:rsidR="00146EE3">
        <w:rPr>
          <w:rFonts w:ascii="Calibri" w:hAnsi="Calibri" w:cs="Calibri"/>
          <w:b/>
          <w:color w:val="FF0000"/>
          <w:sz w:val="20"/>
          <w:szCs w:val="20"/>
        </w:rPr>
        <w:t>-2</w:t>
      </w:r>
      <w:r w:rsidR="00AA54AE">
        <w:rPr>
          <w:rFonts w:ascii="Calibri" w:hAnsi="Calibri" w:cs="Calibri"/>
          <w:b/>
          <w:color w:val="FF0000"/>
          <w:sz w:val="20"/>
          <w:szCs w:val="20"/>
        </w:rPr>
        <w:t>4</w:t>
      </w:r>
      <w:r w:rsidR="00146EE3">
        <w:rPr>
          <w:rFonts w:ascii="Calibri" w:hAnsi="Calibri" w:cs="Calibri"/>
          <w:b/>
          <w:color w:val="FF0000"/>
          <w:sz w:val="20"/>
          <w:szCs w:val="20"/>
        </w:rPr>
        <w:t>)</w:t>
      </w:r>
    </w:p>
    <w:p w:rsidR="000E32F7" w:rsidRDefault="000E32F7" w:rsidP="000E32F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0E32F7" w:rsidRPr="009252DA" w:rsidRDefault="000E32F7" w:rsidP="000E32F7">
      <w:pPr>
        <w:pStyle w:val="Akapitzlist1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0E32F7" w:rsidRPr="009252DA" w:rsidRDefault="000E32F7" w:rsidP="000E32F7">
      <w:pPr>
        <w:pStyle w:val="Akapitzlist1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format całkowity: 345 x 667 mm (plecki + główka)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nadruk: wg projektu zleceniodawcy</w:t>
      </w:r>
      <w:r w:rsidR="008C1788">
        <w:rPr>
          <w:rFonts w:cs="Calibri"/>
          <w:sz w:val="20"/>
          <w:szCs w:val="20"/>
        </w:rPr>
        <w:t xml:space="preserve"> (kampania rekrutacyjna 202</w:t>
      </w:r>
      <w:r w:rsidR="00AA54AE">
        <w:rPr>
          <w:rFonts w:cs="Calibri"/>
          <w:sz w:val="20"/>
          <w:szCs w:val="20"/>
        </w:rPr>
        <w:t>3</w:t>
      </w:r>
      <w:r w:rsidR="008C1788">
        <w:rPr>
          <w:rFonts w:cs="Calibri"/>
          <w:sz w:val="20"/>
          <w:szCs w:val="20"/>
        </w:rPr>
        <w:t>-202</w:t>
      </w:r>
      <w:r w:rsidR="00AA54AE">
        <w:rPr>
          <w:rFonts w:cs="Calibri"/>
          <w:sz w:val="20"/>
          <w:szCs w:val="20"/>
        </w:rPr>
        <w:t>4</w:t>
      </w:r>
      <w:bookmarkStart w:id="0" w:name="_GoBack"/>
      <w:bookmarkEnd w:id="0"/>
      <w:r w:rsidR="008C1788">
        <w:rPr>
          <w:rFonts w:cs="Calibri"/>
          <w:sz w:val="20"/>
          <w:szCs w:val="20"/>
        </w:rPr>
        <w:t>)</w:t>
      </w:r>
      <w:r w:rsidR="001611F9">
        <w:rPr>
          <w:rFonts w:cs="Calibri"/>
          <w:sz w:val="20"/>
          <w:szCs w:val="20"/>
        </w:rPr>
        <w:t>,</w:t>
      </w:r>
      <w:r w:rsidRPr="009252DA">
        <w:rPr>
          <w:rFonts w:cs="Calibri"/>
          <w:sz w:val="20"/>
          <w:szCs w:val="20"/>
        </w:rPr>
        <w:t xml:space="preserve"> </w:t>
      </w:r>
    </w:p>
    <w:p w:rsidR="000E32F7" w:rsidRPr="009252DA" w:rsidRDefault="000E32F7" w:rsidP="000E32F7">
      <w:pPr>
        <w:pStyle w:val="Akapitzlist1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główka wypukła miękka, wypełnienie kartonem: 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papier: karton </w:t>
      </w:r>
      <w:proofErr w:type="spellStart"/>
      <w:r w:rsidRPr="009252DA">
        <w:rPr>
          <w:rFonts w:cs="Calibri"/>
          <w:sz w:val="20"/>
          <w:szCs w:val="20"/>
        </w:rPr>
        <w:t>arctica</w:t>
      </w:r>
      <w:proofErr w:type="spellEnd"/>
      <w:r w:rsidRPr="009252DA">
        <w:rPr>
          <w:rFonts w:cs="Calibri"/>
          <w:sz w:val="20"/>
          <w:szCs w:val="20"/>
        </w:rPr>
        <w:t xml:space="preserve"> 250 g</w:t>
      </w:r>
      <w:r w:rsidR="001611F9">
        <w:rPr>
          <w:rFonts w:cs="Calibri"/>
          <w:sz w:val="20"/>
          <w:szCs w:val="20"/>
        </w:rPr>
        <w:t>,</w:t>
      </w:r>
      <w:r w:rsidRPr="009252DA">
        <w:rPr>
          <w:rFonts w:cs="Calibri"/>
          <w:sz w:val="20"/>
          <w:szCs w:val="20"/>
        </w:rPr>
        <w:t xml:space="preserve"> 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druk 4+0 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folia błysk 1 + 0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plecki: 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papier karton </w:t>
      </w:r>
      <w:proofErr w:type="spellStart"/>
      <w:r w:rsidRPr="009252DA">
        <w:rPr>
          <w:rFonts w:cs="Calibri"/>
          <w:sz w:val="20"/>
          <w:szCs w:val="20"/>
        </w:rPr>
        <w:t>arctica</w:t>
      </w:r>
      <w:proofErr w:type="spellEnd"/>
      <w:r w:rsidRPr="009252DA">
        <w:rPr>
          <w:rFonts w:cs="Calibri"/>
          <w:sz w:val="20"/>
          <w:szCs w:val="20"/>
        </w:rPr>
        <w:t xml:space="preserve"> 300 g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druk 4 + 0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kalendarium: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3 x 12 kartkowe standardowe na górze miesiąc poprzedni, w środku miesiąc aktualny, na dole miesiąc następny</w:t>
      </w:r>
      <w:r w:rsidR="001611F9">
        <w:rPr>
          <w:rFonts w:cs="Calibri"/>
          <w:sz w:val="20"/>
          <w:szCs w:val="20"/>
        </w:rPr>
        <w:t>,</w:t>
      </w:r>
      <w:r w:rsidRPr="009252DA">
        <w:rPr>
          <w:rFonts w:cs="Calibri"/>
          <w:sz w:val="20"/>
          <w:szCs w:val="20"/>
        </w:rPr>
        <w:t xml:space="preserve"> 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nazwy miesięcy i dni mają </w:t>
      </w:r>
      <w:r w:rsidR="00FD4BD9">
        <w:rPr>
          <w:rFonts w:cs="Calibri"/>
          <w:sz w:val="20"/>
          <w:szCs w:val="20"/>
        </w:rPr>
        <w:t xml:space="preserve">być </w:t>
      </w:r>
      <w:r w:rsidRPr="009252DA">
        <w:rPr>
          <w:rFonts w:cs="Calibri"/>
          <w:sz w:val="20"/>
          <w:szCs w:val="20"/>
        </w:rPr>
        <w:t>w języku polskim i angielskim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wymiary kalendarium: 289 x 139 mm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papier offset 80 g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druk: 4 + 0</w:t>
      </w:r>
      <w:r w:rsidR="001611F9">
        <w:rPr>
          <w:rFonts w:cs="Calibri"/>
          <w:sz w:val="20"/>
          <w:szCs w:val="20"/>
        </w:rPr>
        <w:t>,</w:t>
      </w:r>
    </w:p>
    <w:p w:rsidR="000E32F7" w:rsidRPr="009252DA" w:rsidRDefault="000E32F7" w:rsidP="000E32F7">
      <w:pPr>
        <w:pStyle w:val="Akapitzlist1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zapakowane w koperty.</w:t>
      </w:r>
    </w:p>
    <w:p w:rsidR="000E32F7" w:rsidRPr="009252DA" w:rsidRDefault="000E32F7" w:rsidP="000E32F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Nakład: </w:t>
      </w:r>
      <w:r w:rsidR="00E9479A">
        <w:rPr>
          <w:rFonts w:ascii="Calibri" w:hAnsi="Calibri" w:cs="Calibri"/>
          <w:sz w:val="20"/>
          <w:szCs w:val="20"/>
        </w:rPr>
        <w:t>……….</w:t>
      </w:r>
      <w:r w:rsidRPr="009252DA">
        <w:rPr>
          <w:rFonts w:ascii="Calibri" w:hAnsi="Calibri" w:cs="Calibri"/>
          <w:sz w:val="20"/>
          <w:szCs w:val="20"/>
        </w:rPr>
        <w:t xml:space="preserve">szt. </w:t>
      </w:r>
    </w:p>
    <w:p w:rsidR="001611F9" w:rsidRDefault="001611F9" w:rsidP="001611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611F9" w:rsidRDefault="001611F9" w:rsidP="001611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1611F9" w:rsidRDefault="001611F9" w:rsidP="001611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1611F9" w:rsidRDefault="001611F9" w:rsidP="001611F9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1611F9" w:rsidRDefault="001611F9" w:rsidP="001611F9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0E32F7" w:rsidRPr="009252DA" w:rsidRDefault="000E32F7" w:rsidP="001611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0E32F7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E32F7"/>
    <w:rsid w:val="00146EE3"/>
    <w:rsid w:val="001611F9"/>
    <w:rsid w:val="00810106"/>
    <w:rsid w:val="008C1788"/>
    <w:rsid w:val="00AA54AE"/>
    <w:rsid w:val="00AC4334"/>
    <w:rsid w:val="00C16A2B"/>
    <w:rsid w:val="00DE26CA"/>
    <w:rsid w:val="00E9479A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5</cp:revision>
  <dcterms:created xsi:type="dcterms:W3CDTF">2021-11-25T11:21:00Z</dcterms:created>
  <dcterms:modified xsi:type="dcterms:W3CDTF">2023-05-17T10:56:00Z</dcterms:modified>
</cp:coreProperties>
</file>